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FDCED3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.........................</w:t>
      </w:r>
    </w:p>
    <w:p w14:paraId="4B145144" w14:textId="373666E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7A514E6" w14:textId="4F5C66FE" w:rsidR="00886B71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มีหน้าที่รับผิดชอบ  </w:t>
      </w:r>
      <w:r w:rsidRPr="00886B71">
        <w:rPr>
          <w:rFonts w:ascii="TH SarabunIT๙" w:hAnsi="TH SarabunIT๙" w:cs="TH SarabunIT๙"/>
          <w:sz w:val="30"/>
          <w:szCs w:val="30"/>
          <w:cs/>
        </w:rPr>
        <w:t>ต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886B71">
        <w:rPr>
          <w:rFonts w:ascii="TH SarabunIT๙" w:hAnsi="TH SarabunIT๙" w:cs="TH SarabunIT๙"/>
          <w:sz w:val="30"/>
          <w:szCs w:val="30"/>
          <w:cs/>
        </w:rPr>
        <w:t xml:space="preserve">แหน่งที่ปฏิบัติงานทางด้านสาธารณสุข ซึ่งมีลักษณะงานที่ปฏิบัติเกี่ยวกับ การศึกษา วิเคราะห์ วิจัย วินิจฉัยปัญหาพัฒนาทางด้านสาธารณสุข เช่น การสุขศึกษา การส่งเสริมสุขภาพ การสุขาภิบาล และการควบคุมโรค 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           </w:t>
      </w:r>
      <w:r w:rsidRPr="00886B71">
        <w:rPr>
          <w:rFonts w:ascii="TH SarabunIT๙" w:hAnsi="TH SarabunIT๙" w:cs="TH SarabunIT๙"/>
          <w:sz w:val="30"/>
          <w:szCs w:val="30"/>
          <w:cs/>
        </w:rPr>
        <w:t>เป็นต้น เพื่อเสนอนโยบาย วางแผนงาน และด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886B71">
        <w:rPr>
          <w:rFonts w:ascii="TH SarabunIT๙" w:hAnsi="TH SarabunIT๙" w:cs="TH SarabunIT๙"/>
          <w:sz w:val="30"/>
          <w:szCs w:val="30"/>
          <w:cs/>
        </w:rPr>
        <w:t>เนินงานด้านการ สาธารณสุข วัดและประเมินผล 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886B71">
        <w:rPr>
          <w:rFonts w:ascii="TH SarabunIT๙" w:hAnsi="TH SarabunIT๙" w:cs="TH SarabunIT๙"/>
          <w:sz w:val="30"/>
          <w:szCs w:val="30"/>
          <w:cs/>
        </w:rPr>
        <w:t>หนดระบบและวิธีการด้านนิเทศ นิเทศควบคุมติดตามผลและประเมินผลงาน ด้านสาธารณสุขการสอนและอบรมด้านสาธารณสุข และปฏิบัติหน้าที่อื่นที่เกี่ยวข้อง</w:t>
      </w:r>
    </w:p>
    <w:p w14:paraId="046161A0" w14:textId="24B966AF" w:rsidR="00144CAB" w:rsidRPr="00AD499E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1A62EBC6" w14:textId="3F676E09" w:rsidR="00DE0426" w:rsidRPr="00886B71" w:rsidRDefault="00DE0426" w:rsidP="00DE0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</w:pP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1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.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 xml:space="preserve"> </w:t>
            </w:r>
            <w:r w:rsidR="00DA59DE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ได้เพิ่มพูนความรู้  ความเข้าใจในกฎหมาย  ระเบียบและหนังสือสั่งการที่เกี่ยวข้องในการปฏิบัติ</w:t>
            </w:r>
            <w:r w:rsidR="00DC2049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งานขององค์กรปกครองส่วนท้องถิ่น</w:t>
            </w:r>
          </w:p>
          <w:p w14:paraId="1AF165A1" w14:textId="4616E3C0" w:rsidR="00DE0426" w:rsidRPr="00886B71" w:rsidRDefault="00DE0426" w:rsidP="00DE0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</w:pPr>
            <w:r w:rsidRPr="00886B71">
              <w:rPr>
                <w:rFonts w:ascii="TH SarabunIT๙" w:eastAsia="Angsana New" w:hAnsi="TH SarabunIT๙" w:cs="TH SarabunIT๙" w:hint="cs"/>
                <w:sz w:val="28"/>
                <w:cs/>
              </w:rPr>
              <w:t>2.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 xml:space="preserve"> มีความรู้</w:t>
            </w:r>
            <w:r w:rsidR="00DC2049">
              <w:rPr>
                <w:rFonts w:ascii="TH SarabunIT๙" w:eastAsia="Angsana New" w:hAnsi="TH SarabunIT๙" w:cs="TH SarabunIT๙" w:hint="cs"/>
                <w:sz w:val="28"/>
                <w:cs/>
              </w:rPr>
              <w:t>ความเข้าใจแนวทางการใช้จ่ายเริ่มแต่การตั้งงบประมาณจ่าย เงินสะสม เงินอุดหนุนเฉพาะกิจ และการเบิกจ่ายของแต่ละหน่วยงาน (สำนัก/กอง) ภายในองค์กรปกครองส่วนท้องถิ่น</w:t>
            </w:r>
            <w:r w:rsidRPr="00886B71">
              <w:rPr>
                <w:rFonts w:ascii="TH SarabunIT๙" w:eastAsia="Angsana New" w:hAnsi="TH SarabunIT๙" w:cs="TH SarabunIT๙"/>
                <w:sz w:val="28"/>
              </w:rPr>
              <w:t xml:space="preserve"> </w:t>
            </w:r>
          </w:p>
          <w:p w14:paraId="4D89AB14" w14:textId="06C2FACB" w:rsidR="00DE0426" w:rsidRPr="00886B71" w:rsidRDefault="00DE0426" w:rsidP="00DE0426">
            <w:pPr>
              <w:jc w:val="thaiDistribute"/>
              <w:rPr>
                <w:rFonts w:ascii="TH SarabunIT๙" w:eastAsia="Angsana New" w:hAnsi="TH SarabunIT๙" w:cs="TH SarabunIT๙" w:hint="cs"/>
                <w:spacing w:val="-8"/>
                <w:sz w:val="28"/>
              </w:rPr>
            </w:pP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</w:rPr>
              <w:t xml:space="preserve">3. 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 xml:space="preserve">มีความรู้ความเข้าใจ </w:t>
            </w:r>
            <w:r w:rsidR="00FA058A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การพิจารณารูปแบบเอกสารประกอบการพิจารณาเกี่ยวกับงบประมาณรายจ่าย เงินสะสม ที่เสนอญัตติต่อสภาท้องถิ่น เพื่อขอรับการอนุมัติ/เห็นชอบ</w:t>
            </w:r>
          </w:p>
          <w:p w14:paraId="29DDFF51" w14:textId="6E31FFCB" w:rsidR="00DE0426" w:rsidRPr="00886B71" w:rsidRDefault="00DE0426" w:rsidP="00DE0426">
            <w:pPr>
              <w:jc w:val="thaiDistribute"/>
              <w:rPr>
                <w:rFonts w:ascii="TH SarabunIT๙" w:eastAsia="Angsana New" w:hAnsi="TH SarabunIT๙" w:cs="TH SarabunIT๙" w:hint="cs"/>
                <w:sz w:val="28"/>
              </w:rPr>
            </w:pPr>
            <w:r w:rsidRPr="00886B71">
              <w:rPr>
                <w:rFonts w:ascii="TH SarabunIT๙" w:eastAsia="Angsana New" w:hAnsi="TH SarabunIT๙" w:cs="TH SarabunIT๙" w:hint="cs"/>
                <w:spacing w:val="-8"/>
                <w:sz w:val="28"/>
                <w:cs/>
              </w:rPr>
              <w:t xml:space="preserve">4. </w:t>
            </w:r>
            <w:r w:rsidR="00F13E2C">
              <w:rPr>
                <w:rFonts w:ascii="TH SarabunIT๙" w:eastAsia="Angsana New" w:hAnsi="TH SarabunIT๙" w:cs="TH SarabunIT๙" w:hint="cs"/>
                <w:sz w:val="28"/>
                <w:cs/>
              </w:rPr>
              <w:t>มีการแลกเปลี่ยนกรณี</w:t>
            </w:r>
            <w:r w:rsidR="00F33BFC">
              <w:rPr>
                <w:rFonts w:ascii="TH SarabunIT๙" w:eastAsia="Angsana New" w:hAnsi="TH SarabunIT๙" w:cs="TH SarabunIT๙" w:hint="cs"/>
                <w:sz w:val="28"/>
                <w:cs/>
              </w:rPr>
              <w:t>หน่วยงานตรวจสอบทักท้วงประเด็นการใช้จ่ายงบประมาณรายจ่ายประจำปี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ที่ไม่เป็นไปตามกฎหมาย ระเบียบ และหนังสือสั่งการกำหนด</w:t>
            </w:r>
          </w:p>
          <w:p w14:paraId="25D6A5CB" w14:textId="622489AB" w:rsidR="00CC76BF" w:rsidRPr="00886B71" w:rsidRDefault="00CC76BF" w:rsidP="0032258E">
            <w:pPr>
              <w:pStyle w:val="a3"/>
              <w:tabs>
                <w:tab w:val="left" w:pos="0"/>
                <w:tab w:val="left" w:pos="240"/>
              </w:tabs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733" w:type="dxa"/>
          </w:tcPr>
          <w:p w14:paraId="2FF4D5C1" w14:textId="77777777" w:rsidR="00F33BFC" w:rsidRPr="00886B71" w:rsidRDefault="005D4A34" w:rsidP="00F33BF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</w:pP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1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</w:t>
            </w:r>
            <w:r w:rsidR="00F33BFC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ความเข้าใจในกฎหมาย  ระเบียบและหนังสือสั่งการที่เกี่ยวข้องในการปฏิบัติงานขององค์กรปกครองส่วนท้องถิ่น</w:t>
            </w:r>
          </w:p>
          <w:p w14:paraId="2336696A" w14:textId="656D5F36" w:rsidR="005D4A34" w:rsidRPr="00886B71" w:rsidRDefault="005D4A34" w:rsidP="005D4A34">
            <w:pPr>
              <w:tabs>
                <w:tab w:val="left" w:pos="630"/>
                <w:tab w:val="left" w:pos="810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/>
                <w:spacing w:val="-6"/>
                <w:sz w:val="28"/>
                <w:cs/>
                <w:lang w:val="en-GB"/>
              </w:rPr>
              <w:t>2</w:t>
            </w:r>
            <w:r w:rsidRPr="00886B71">
              <w:rPr>
                <w:rFonts w:ascii="TH SarabunIT๙" w:eastAsia="Calibri" w:hAnsi="TH SarabunIT๙" w:cs="TH SarabunIT๙" w:hint="cs"/>
                <w:spacing w:val="-6"/>
                <w:sz w:val="28"/>
                <w:cs/>
                <w:lang w:val="en-GB"/>
              </w:rPr>
              <w:t>.</w:t>
            </w:r>
            <w:r w:rsidRPr="00886B71">
              <w:rPr>
                <w:rFonts w:ascii="TH SarabunIT๙" w:eastAsia="Calibri" w:hAnsi="TH SarabunIT๙" w:cs="TH SarabunIT๙"/>
                <w:spacing w:val="-6"/>
                <w:sz w:val="28"/>
                <w:cs/>
                <w:lang w:val="en-GB"/>
              </w:rPr>
              <w:t xml:space="preserve"> </w:t>
            </w:r>
            <w:r w:rsidR="00F33BFC">
              <w:rPr>
                <w:rFonts w:ascii="TH SarabunIT๙" w:eastAsia="Angsana New" w:hAnsi="TH SarabunIT๙" w:cs="TH SarabunIT๙" w:hint="cs"/>
                <w:sz w:val="28"/>
                <w:cs/>
              </w:rPr>
              <w:t>เข้าใจแนวทางการใช้จ่ายเริ่มแต่การตั้งงบประมาณจ่าย เงินสะสม เงินอุดหนุนเฉพาะกิจ และการเบิกจ่ายของแต่ละหน่วยงาน (สำนัก/กอง) ภายในองค์กรปกครองส่วนท้องถิ่น</w:t>
            </w:r>
          </w:p>
          <w:p w14:paraId="7976BFA0" w14:textId="2F587CA2" w:rsidR="005D4A34" w:rsidRPr="00886B71" w:rsidRDefault="005D4A34" w:rsidP="005D4A34">
            <w:pPr>
              <w:tabs>
                <w:tab w:val="left" w:pos="810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3.</w:t>
            </w:r>
            <w:r w:rsidR="00F33BFC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การพิจารณารูปแบบเอกสารประกอบการพิจารณาเกี่ยวกับงบประมาณรายจ่าย เงินสะสม ที่เสนอญัตติต่อสภาท้องถิ่น เพื่อขอรับการอนุมัติ/เห็นชอบ</w:t>
            </w:r>
          </w:p>
          <w:p w14:paraId="03AA99A8" w14:textId="77777777" w:rsidR="00F33BFC" w:rsidRPr="00886B71" w:rsidRDefault="005D4A34" w:rsidP="00F33BFC">
            <w:pPr>
              <w:jc w:val="thaiDistribute"/>
              <w:rPr>
                <w:rFonts w:ascii="TH SarabunIT๙" w:eastAsia="Angsana New" w:hAnsi="TH SarabunIT๙" w:cs="TH SarabunIT๙" w:hint="cs"/>
                <w:sz w:val="28"/>
              </w:rPr>
            </w:pP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4.</w:t>
            </w:r>
            <w:r w:rsidR="00F33BFC">
              <w:rPr>
                <w:rFonts w:ascii="TH SarabunIT๙" w:eastAsia="Angsana New" w:hAnsi="TH SarabunIT๙" w:cs="TH SarabunIT๙" w:hint="cs"/>
                <w:sz w:val="28"/>
                <w:cs/>
              </w:rPr>
              <w:t>กรณีหน่วยงานตรวจสอบทักท้วงประเด็นการใช้จ่ายงบประมาณรายจ่ายประจำปี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ที่ไม่เป็นไปตามกฎหมาย ระเบียบ และหนังสือสั่งการกำหนด</w:t>
            </w:r>
          </w:p>
          <w:p w14:paraId="5BA25F33" w14:textId="42D57761" w:rsidR="005D4A34" w:rsidRPr="00886B71" w:rsidRDefault="005D4A34" w:rsidP="005D4A34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</w:p>
          <w:p w14:paraId="36A32F3E" w14:textId="14F8A5AB" w:rsidR="00A57A33" w:rsidRPr="00886B71" w:rsidRDefault="00A57A33" w:rsidP="00AA0187">
            <w:pPr>
              <w:pStyle w:val="a3"/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31A0B2C" w14:textId="7EE19435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079B30F7" w14:textId="77777777" w:rsidR="00CC76BF" w:rsidRDefault="00CC76BF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7063B152" w14:textId="77777777" w:rsidR="00F33BFC" w:rsidRDefault="00F33BFC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17402D3C" w14:textId="77777777" w:rsidR="00F33BFC" w:rsidRDefault="00F33BFC" w:rsidP="005C4FBA">
      <w:pPr>
        <w:jc w:val="right"/>
        <w:rPr>
          <w:rFonts w:ascii="TH SarabunIT๙" w:hAnsi="TH SarabunIT๙" w:cs="TH SarabunIT๙" w:hint="cs"/>
          <w:b/>
          <w:bCs/>
          <w:sz w:val="30"/>
          <w:szCs w:val="30"/>
        </w:rPr>
      </w:pP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F33BFC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04ADB464" w14:textId="77777777" w:rsidR="00F33BFC" w:rsidRPr="00886B71" w:rsidRDefault="00F33BFC" w:rsidP="00F33BF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</w:pP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1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.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 xml:space="preserve"> </w:t>
            </w:r>
            <w:r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ได้เพิ่มพูนความรู้  ความเข้าใจในกฎหมาย  ระเบียบและหนังสือสั่งการที่เกี่ยวข้องในการปฏิบัติงานขององค์กรปกครองส่วนท้องถิ่น</w:t>
            </w:r>
          </w:p>
          <w:p w14:paraId="16EE1CA6" w14:textId="77777777" w:rsidR="00F33BFC" w:rsidRPr="00886B71" w:rsidRDefault="00F33BFC" w:rsidP="00F33BF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</w:pPr>
            <w:r w:rsidRPr="00886B71">
              <w:rPr>
                <w:rFonts w:ascii="TH SarabunIT๙" w:eastAsia="Angsana New" w:hAnsi="TH SarabunIT๙" w:cs="TH SarabunIT๙" w:hint="cs"/>
                <w:sz w:val="28"/>
                <w:cs/>
              </w:rPr>
              <w:t>2.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 xml:space="preserve"> มีความรู้</w:t>
            </w:r>
            <w:r>
              <w:rPr>
                <w:rFonts w:ascii="TH SarabunIT๙" w:eastAsia="Angsana New" w:hAnsi="TH SarabunIT๙" w:cs="TH SarabunIT๙" w:hint="cs"/>
                <w:sz w:val="28"/>
                <w:cs/>
              </w:rPr>
              <w:t>ความเข้าใจแนวทางการใช้จ่ายเริ่มแต่การตั้งงบประมาณจ่าย เงินสะสม เงินอุดหนุนเฉพาะกิจ และการเบิกจ่ายของแต่ละหน่วยงาน (สำนัก/กอง) ภายในองค์กรปกครองส่วนท้องถิ่น</w:t>
            </w:r>
            <w:r w:rsidRPr="00886B71">
              <w:rPr>
                <w:rFonts w:ascii="TH SarabunIT๙" w:eastAsia="Angsana New" w:hAnsi="TH SarabunIT๙" w:cs="TH SarabunIT๙"/>
                <w:sz w:val="28"/>
              </w:rPr>
              <w:t xml:space="preserve"> </w:t>
            </w:r>
          </w:p>
          <w:p w14:paraId="47CDC83F" w14:textId="77777777" w:rsidR="00F33BFC" w:rsidRPr="00886B71" w:rsidRDefault="00F33BFC" w:rsidP="00F33BFC">
            <w:pPr>
              <w:jc w:val="thaiDistribute"/>
              <w:rPr>
                <w:rFonts w:ascii="TH SarabunIT๙" w:eastAsia="Angsana New" w:hAnsi="TH SarabunIT๙" w:cs="TH SarabunIT๙" w:hint="cs"/>
                <w:spacing w:val="-8"/>
                <w:sz w:val="28"/>
              </w:rPr>
            </w:pP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</w:rPr>
              <w:t xml:space="preserve">3. 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 xml:space="preserve">มีความรู้ความเข้าใจ </w:t>
            </w:r>
            <w:r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การพิจารณารูปแบบเอกสารประกอบการพิจารณาเกี่ยวกับงบประมาณรายจ่าย เงินสะสม ที่เสนอญัตติต่อสภาท้องถิ่น เพื่อขอรับการอนุมัติ/เห็นชอบ</w:t>
            </w:r>
          </w:p>
          <w:p w14:paraId="3C87FEB7" w14:textId="77777777" w:rsidR="00F33BFC" w:rsidRPr="00886B71" w:rsidRDefault="00F33BFC" w:rsidP="00F33BFC">
            <w:pPr>
              <w:jc w:val="thaiDistribute"/>
              <w:rPr>
                <w:rFonts w:ascii="TH SarabunIT๙" w:eastAsia="Angsana New" w:hAnsi="TH SarabunIT๙" w:cs="TH SarabunIT๙" w:hint="cs"/>
                <w:sz w:val="28"/>
              </w:rPr>
            </w:pPr>
            <w:r w:rsidRPr="00886B71">
              <w:rPr>
                <w:rFonts w:ascii="TH SarabunIT๙" w:eastAsia="Angsana New" w:hAnsi="TH SarabunIT๙" w:cs="TH SarabunIT๙" w:hint="cs"/>
                <w:spacing w:val="-8"/>
                <w:sz w:val="28"/>
                <w:cs/>
              </w:rPr>
              <w:t xml:space="preserve">4. </w:t>
            </w:r>
            <w:r>
              <w:rPr>
                <w:rFonts w:ascii="TH SarabunIT๙" w:eastAsia="Angsana New" w:hAnsi="TH SarabunIT๙" w:cs="TH SarabunIT๙" w:hint="cs"/>
                <w:sz w:val="28"/>
                <w:cs/>
              </w:rPr>
              <w:t>มีการแลกเปลี่ยนกรณีหน่วยงานตรวจสอบทักท้วงประเด็นการใช้จ่ายงบประมาณรายจ่ายประจำปี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ที่ไม่เป็นไปตามกฎหมาย ระเบียบ และหนังสือสั่งการกำหนด</w:t>
            </w:r>
          </w:p>
          <w:p w14:paraId="001C6C41" w14:textId="0C823BC1" w:rsidR="00F33BFC" w:rsidRPr="00C631E5" w:rsidRDefault="00F33BFC" w:rsidP="00F33BFC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4843868D" w14:textId="77777777" w:rsidR="00F33BFC" w:rsidRPr="00886B71" w:rsidRDefault="00F33BFC" w:rsidP="00F33BF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</w:pP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1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</w:t>
            </w:r>
            <w:r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ความเข้าใจในกฎหมาย  ระเบียบและหนังสือสั่งการที่เกี่ยวข้องในการปฏิบัติงานขององค์กรปกครองส่วนท้องถิ่น</w:t>
            </w:r>
          </w:p>
          <w:p w14:paraId="618DA16B" w14:textId="77777777" w:rsidR="00F33BFC" w:rsidRPr="00886B71" w:rsidRDefault="00F33BFC" w:rsidP="00F33BFC">
            <w:pPr>
              <w:tabs>
                <w:tab w:val="left" w:pos="630"/>
                <w:tab w:val="left" w:pos="810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/>
                <w:spacing w:val="-6"/>
                <w:sz w:val="28"/>
                <w:cs/>
                <w:lang w:val="en-GB"/>
              </w:rPr>
              <w:t>2</w:t>
            </w:r>
            <w:r w:rsidRPr="00886B71">
              <w:rPr>
                <w:rFonts w:ascii="TH SarabunIT๙" w:eastAsia="Calibri" w:hAnsi="TH SarabunIT๙" w:cs="TH SarabunIT๙" w:hint="cs"/>
                <w:spacing w:val="-6"/>
                <w:sz w:val="28"/>
                <w:cs/>
                <w:lang w:val="en-GB"/>
              </w:rPr>
              <w:t>.</w:t>
            </w:r>
            <w:r w:rsidRPr="00886B71">
              <w:rPr>
                <w:rFonts w:ascii="TH SarabunIT๙" w:eastAsia="Calibri" w:hAnsi="TH SarabunIT๙" w:cs="TH SarabunIT๙"/>
                <w:spacing w:val="-6"/>
                <w:sz w:val="28"/>
                <w:cs/>
                <w:lang w:val="en-GB"/>
              </w:rPr>
              <w:t xml:space="preserve"> </w:t>
            </w:r>
            <w:r>
              <w:rPr>
                <w:rFonts w:ascii="TH SarabunIT๙" w:eastAsia="Angsana New" w:hAnsi="TH SarabunIT๙" w:cs="TH SarabunIT๙" w:hint="cs"/>
                <w:sz w:val="28"/>
                <w:cs/>
              </w:rPr>
              <w:t>เข้าใจแนวทางการใช้จ่ายเริ่มแต่การตั้งงบประมาณจ่าย เงินสะสม เงินอุดหนุนเฉพาะกิจ และการเบิกจ่ายของแต่ละหน่วยงาน (สำนัก/กอง) ภายในองค์กรปกครองส่วนท้องถิ่น</w:t>
            </w:r>
          </w:p>
          <w:p w14:paraId="117669AE" w14:textId="77777777" w:rsidR="00F33BFC" w:rsidRPr="00886B71" w:rsidRDefault="00F33BFC" w:rsidP="00F33BFC">
            <w:pPr>
              <w:tabs>
                <w:tab w:val="left" w:pos="810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3.</w:t>
            </w:r>
            <w:r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การพิจารณารูปแบบเอกสารประกอบการพิจารณาเกี่ยวกับงบประมาณรายจ่าย เงินสะสม ที่เสนอญัตติต่อสภาท้องถิ่น เพื่อขอรับการอนุมัติ/เห็นชอบ</w:t>
            </w:r>
          </w:p>
          <w:p w14:paraId="06C0E998" w14:textId="77777777" w:rsidR="00F33BFC" w:rsidRPr="00886B71" w:rsidRDefault="00F33BFC" w:rsidP="00F33BFC">
            <w:pPr>
              <w:jc w:val="thaiDistribute"/>
              <w:rPr>
                <w:rFonts w:ascii="TH SarabunIT๙" w:eastAsia="Angsana New" w:hAnsi="TH SarabunIT๙" w:cs="TH SarabunIT๙" w:hint="cs"/>
                <w:sz w:val="28"/>
              </w:rPr>
            </w:pP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4.</w:t>
            </w:r>
            <w:r>
              <w:rPr>
                <w:rFonts w:ascii="TH SarabunIT๙" w:eastAsia="Angsana New" w:hAnsi="TH SarabunIT๙" w:cs="TH SarabunIT๙" w:hint="cs"/>
                <w:sz w:val="28"/>
                <w:cs/>
              </w:rPr>
              <w:t>กรณีหน่วยงานตรวจสอบทักท้วงประเด็นการใช้จ่ายงบประมาณรายจ่ายประจำปี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ที่ไม่เป็นไปตามกฎหมาย ระเบียบ และหนังสือสั่งการกำหนด</w:t>
            </w:r>
          </w:p>
          <w:p w14:paraId="31CE143B" w14:textId="77777777" w:rsidR="00F33BFC" w:rsidRPr="00886B71" w:rsidRDefault="00F33BFC" w:rsidP="00F33BF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</w:p>
          <w:p w14:paraId="5D719AA8" w14:textId="37451FDF" w:rsidR="00F33BFC" w:rsidRPr="00C631E5" w:rsidRDefault="00F33BFC" w:rsidP="00F33BFC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B0BD6"/>
    <w:rsid w:val="001E5925"/>
    <w:rsid w:val="001F1F0B"/>
    <w:rsid w:val="00232BD2"/>
    <w:rsid w:val="00295E1A"/>
    <w:rsid w:val="0032258E"/>
    <w:rsid w:val="0037382C"/>
    <w:rsid w:val="004E1FF2"/>
    <w:rsid w:val="00594E84"/>
    <w:rsid w:val="005C4FBA"/>
    <w:rsid w:val="005D4A34"/>
    <w:rsid w:val="005E16B5"/>
    <w:rsid w:val="00603D4A"/>
    <w:rsid w:val="00621815"/>
    <w:rsid w:val="006474ED"/>
    <w:rsid w:val="0067351E"/>
    <w:rsid w:val="006A4D9F"/>
    <w:rsid w:val="00706D17"/>
    <w:rsid w:val="007E1D4F"/>
    <w:rsid w:val="00845A33"/>
    <w:rsid w:val="00886B71"/>
    <w:rsid w:val="008B2E5E"/>
    <w:rsid w:val="00973AAA"/>
    <w:rsid w:val="0099654D"/>
    <w:rsid w:val="009B488E"/>
    <w:rsid w:val="00A30205"/>
    <w:rsid w:val="00A34C9E"/>
    <w:rsid w:val="00A57A33"/>
    <w:rsid w:val="00AA0187"/>
    <w:rsid w:val="00AD499E"/>
    <w:rsid w:val="00C631E5"/>
    <w:rsid w:val="00C63E1E"/>
    <w:rsid w:val="00C66140"/>
    <w:rsid w:val="00CC76BF"/>
    <w:rsid w:val="00D73B25"/>
    <w:rsid w:val="00D75DC9"/>
    <w:rsid w:val="00DA59DE"/>
    <w:rsid w:val="00DC2049"/>
    <w:rsid w:val="00DE0426"/>
    <w:rsid w:val="00E52721"/>
    <w:rsid w:val="00E7015A"/>
    <w:rsid w:val="00F13E2C"/>
    <w:rsid w:val="00F33BFC"/>
    <w:rsid w:val="00FA058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2024-05-10T06:03:00Z</dcterms:created>
  <dcterms:modified xsi:type="dcterms:W3CDTF">2024-12-09T08:56:00Z</dcterms:modified>
</cp:coreProperties>
</file>